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6F31" w14:textId="586968F9" w:rsidR="00DA2EBA" w:rsidRDefault="00DA2EBA" w:rsidP="00DA2EBA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Московский государственный университет имени М.В. Ломоносова</w:t>
      </w:r>
    </w:p>
    <w:p w14:paraId="5EED0F24" w14:textId="70A4FB06" w:rsidR="00DA2EBA" w:rsidRDefault="00DA2EBA" w:rsidP="00DA2EBA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Филологический факультет</w:t>
      </w:r>
    </w:p>
    <w:p w14:paraId="043EFE4F" w14:textId="667AE7F0" w:rsidR="00DA2EBA" w:rsidRDefault="00DA2EBA" w:rsidP="00DA2EBA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Кафедра общей теории словесности (дискурса и коммуникации)</w:t>
      </w:r>
    </w:p>
    <w:p w14:paraId="1420DA9A" w14:textId="4B6EF573" w:rsidR="00416282" w:rsidRDefault="00416282" w:rsidP="00DA2EBA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9CABBE8" w14:textId="3DC592DB" w:rsidR="00DA2EBA" w:rsidRDefault="00DA2EBA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10—11 АПРЕЛЯ 2020 ГОДА</w:t>
      </w:r>
    </w:p>
    <w:p w14:paraId="5F9FAD9A" w14:textId="77777777" w:rsidR="00AB1826" w:rsidRDefault="00AB1826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EBE73E6" w14:textId="58875973" w:rsidR="0007176E" w:rsidRPr="0007176E" w:rsidRDefault="00DA6D2F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МЕЖДУНАРОДНАЯ </w:t>
      </w:r>
      <w:r w:rsidR="00DA2EBA">
        <w:rPr>
          <w:rFonts w:ascii="Times New Roman" w:hAnsi="Times New Roman" w:cs="Times New Roman"/>
          <w:b/>
          <w:bCs/>
        </w:rPr>
        <w:t>НАУЧНАЯ</w:t>
      </w:r>
      <w:r w:rsidR="0007176E" w:rsidRPr="0007176E">
        <w:rPr>
          <w:rFonts w:ascii="Times New Roman" w:hAnsi="Times New Roman" w:cs="Times New Roman"/>
          <w:b/>
          <w:bCs/>
        </w:rPr>
        <w:t xml:space="preserve"> КОНФЕРЕНЦИ</w:t>
      </w:r>
      <w:r w:rsidR="00DA2EBA">
        <w:rPr>
          <w:rFonts w:ascii="Times New Roman" w:hAnsi="Times New Roman" w:cs="Times New Roman"/>
          <w:b/>
          <w:bCs/>
        </w:rPr>
        <w:t>Я</w:t>
      </w:r>
    </w:p>
    <w:p w14:paraId="05978E24" w14:textId="43DA440D" w:rsidR="00F71A88" w:rsidRPr="00DA2EBA" w:rsidRDefault="0007176E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C04398" w:rsidRPr="00DA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 правдоподобия</w:t>
      </w:r>
      <w:r w:rsidR="00C04398" w:rsidRPr="00DA2EBA">
        <w:rPr>
          <w:rFonts w:ascii="Times New Roman" w:hAnsi="Times New Roman" w:cs="Times New Roman"/>
          <w:b/>
          <w:bCs/>
          <w:sz w:val="28"/>
          <w:szCs w:val="28"/>
        </w:rPr>
        <w:t xml:space="preserve"> и проблема литературного воображения:</w:t>
      </w:r>
    </w:p>
    <w:p w14:paraId="2234BDB1" w14:textId="3A7E8008" w:rsidR="00C04398" w:rsidRDefault="00C04398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EBA">
        <w:rPr>
          <w:rFonts w:ascii="Times New Roman" w:hAnsi="Times New Roman" w:cs="Times New Roman"/>
          <w:b/>
          <w:bCs/>
          <w:sz w:val="28"/>
          <w:szCs w:val="28"/>
        </w:rPr>
        <w:t>к культурной истории феномена</w:t>
      </w:r>
      <w:r w:rsidR="0007176E" w:rsidRPr="00DA2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028A5A" w14:textId="77777777" w:rsidR="00AB1826" w:rsidRDefault="00AB1826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A6F98" w14:textId="7051EA69" w:rsidR="00416282" w:rsidRDefault="00AB1826" w:rsidP="000C7E8C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19AAACB" wp14:editId="0338B5A1">
            <wp:extent cx="4668729" cy="3817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81" cy="38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F522" w14:textId="77777777" w:rsidR="00C04398" w:rsidRPr="007A40D9" w:rsidRDefault="00C04398" w:rsidP="000C7E8C">
      <w:pPr>
        <w:spacing w:after="120"/>
        <w:ind w:firstLine="709"/>
        <w:rPr>
          <w:rFonts w:ascii="Times New Roman" w:hAnsi="Times New Roman" w:cs="Times New Roman"/>
        </w:rPr>
      </w:pPr>
    </w:p>
    <w:p w14:paraId="1B91FE48" w14:textId="63704722" w:rsidR="00C04398" w:rsidRDefault="00C04398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71A88">
        <w:rPr>
          <w:rFonts w:ascii="Times New Roman" w:hAnsi="Times New Roman" w:cs="Times New Roman"/>
          <w:i/>
          <w:iCs/>
        </w:rPr>
        <w:t>Эффект правдоподобия</w:t>
      </w:r>
      <w:r>
        <w:rPr>
          <w:rFonts w:ascii="Times New Roman" w:hAnsi="Times New Roman" w:cs="Times New Roman"/>
        </w:rPr>
        <w:t xml:space="preserve"> – универсальный механизм вовлечения читателя в литературную игру. </w:t>
      </w:r>
      <w:r w:rsidR="004D511A">
        <w:rPr>
          <w:rFonts w:ascii="Times New Roman" w:hAnsi="Times New Roman" w:cs="Times New Roman"/>
        </w:rPr>
        <w:t>Текст</w:t>
      </w:r>
      <w:r w:rsidR="00D53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приглаша</w:t>
      </w:r>
      <w:r w:rsidR="00141BD0">
        <w:rPr>
          <w:rFonts w:ascii="Times New Roman" w:hAnsi="Times New Roman" w:cs="Times New Roman"/>
        </w:rPr>
        <w:t xml:space="preserve">ет </w:t>
      </w:r>
      <w:r w:rsidR="004D511A">
        <w:rPr>
          <w:rFonts w:ascii="Times New Roman" w:hAnsi="Times New Roman" w:cs="Times New Roman"/>
        </w:rPr>
        <w:t>к «воздержанию от недоверия</w:t>
      </w:r>
      <w:r w:rsidR="005531FB">
        <w:rPr>
          <w:rFonts w:ascii="Times New Roman" w:hAnsi="Times New Roman" w:cs="Times New Roman"/>
        </w:rPr>
        <w:t>»</w:t>
      </w:r>
      <w:r w:rsidR="004D511A">
        <w:rPr>
          <w:rFonts w:ascii="Times New Roman" w:hAnsi="Times New Roman" w:cs="Times New Roman"/>
        </w:rPr>
        <w:t xml:space="preserve"> </w:t>
      </w:r>
      <w:r w:rsidR="005531F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обживанию воображаемого мира, фикциональн</w:t>
      </w:r>
      <w:r w:rsidR="00183095">
        <w:rPr>
          <w:rFonts w:ascii="Times New Roman" w:hAnsi="Times New Roman" w:cs="Times New Roman"/>
        </w:rPr>
        <w:t xml:space="preserve">ую природу которого </w:t>
      </w:r>
      <w:r w:rsidR="004D511A">
        <w:rPr>
          <w:rFonts w:ascii="Times New Roman" w:hAnsi="Times New Roman" w:cs="Times New Roman"/>
        </w:rPr>
        <w:t xml:space="preserve">адресат </w:t>
      </w:r>
      <w:r w:rsidR="00183095">
        <w:rPr>
          <w:rFonts w:ascii="Times New Roman" w:hAnsi="Times New Roman" w:cs="Times New Roman"/>
        </w:rPr>
        <w:t>сознае</w:t>
      </w:r>
      <w:r w:rsidR="004D511A">
        <w:rPr>
          <w:rFonts w:ascii="Times New Roman" w:hAnsi="Times New Roman" w:cs="Times New Roman"/>
        </w:rPr>
        <w:t>т</w:t>
      </w:r>
      <w:r w:rsidR="00E92309">
        <w:rPr>
          <w:rFonts w:ascii="Times New Roman" w:hAnsi="Times New Roman" w:cs="Times New Roman"/>
        </w:rPr>
        <w:t xml:space="preserve"> ясно</w:t>
      </w:r>
      <w:r w:rsidR="00183095">
        <w:rPr>
          <w:rFonts w:ascii="Times New Roman" w:hAnsi="Times New Roman" w:cs="Times New Roman"/>
        </w:rPr>
        <w:t xml:space="preserve">, но </w:t>
      </w:r>
      <w:r w:rsidR="004D511A">
        <w:rPr>
          <w:rFonts w:ascii="Times New Roman" w:hAnsi="Times New Roman" w:cs="Times New Roman"/>
        </w:rPr>
        <w:t>временно</w:t>
      </w:r>
      <w:r w:rsidR="00183095">
        <w:rPr>
          <w:rFonts w:ascii="Times New Roman" w:hAnsi="Times New Roman" w:cs="Times New Roman"/>
        </w:rPr>
        <w:t xml:space="preserve"> «забывае</w:t>
      </w:r>
      <w:r w:rsidR="004D511A">
        <w:rPr>
          <w:rFonts w:ascii="Times New Roman" w:hAnsi="Times New Roman" w:cs="Times New Roman"/>
        </w:rPr>
        <w:t>т</w:t>
      </w:r>
      <w:r w:rsidR="0018309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AD4DD55" w14:textId="3C2B3FF1" w:rsidR="00C04398" w:rsidRDefault="00F61B3A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="005531FB">
        <w:rPr>
          <w:rFonts w:ascii="Times New Roman" w:hAnsi="Times New Roman" w:cs="Times New Roman"/>
        </w:rPr>
        <w:t xml:space="preserve"> литературного воображения как</w:t>
      </w:r>
      <w:r>
        <w:rPr>
          <w:rFonts w:ascii="Times New Roman" w:hAnsi="Times New Roman" w:cs="Times New Roman"/>
        </w:rPr>
        <w:t xml:space="preserve"> </w:t>
      </w:r>
      <w:r w:rsidR="00C04398">
        <w:rPr>
          <w:rFonts w:ascii="Times New Roman" w:hAnsi="Times New Roman" w:cs="Times New Roman"/>
        </w:rPr>
        <w:t>культурного навыка, необходимого для распознавания художественной условности именно как условности, игры</w:t>
      </w:r>
      <w:r w:rsidR="00B30975">
        <w:rPr>
          <w:rFonts w:ascii="Times New Roman" w:hAnsi="Times New Roman" w:cs="Times New Roman"/>
        </w:rPr>
        <w:t>,</w:t>
      </w:r>
      <w:r w:rsidR="004D5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тесно связано со становлением современности</w:t>
      </w:r>
      <w:r w:rsidR="00C04398">
        <w:rPr>
          <w:rFonts w:ascii="Times New Roman" w:hAnsi="Times New Roman" w:cs="Times New Roman"/>
        </w:rPr>
        <w:t xml:space="preserve">. </w:t>
      </w:r>
      <w:r w:rsidR="00E92309">
        <w:rPr>
          <w:rFonts w:ascii="Times New Roman" w:hAnsi="Times New Roman" w:cs="Times New Roman"/>
        </w:rPr>
        <w:t>П</w:t>
      </w:r>
      <w:r w:rsidR="004D511A">
        <w:rPr>
          <w:rFonts w:ascii="Times New Roman" w:hAnsi="Times New Roman" w:cs="Times New Roman"/>
        </w:rPr>
        <w:t xml:space="preserve">о ходу </w:t>
      </w:r>
      <w:r w:rsidR="00C04398">
        <w:rPr>
          <w:rFonts w:ascii="Times New Roman" w:hAnsi="Times New Roman" w:cs="Times New Roman"/>
        </w:rPr>
        <w:t>«</w:t>
      </w:r>
      <w:r w:rsidR="004D511A">
        <w:rPr>
          <w:rFonts w:ascii="Times New Roman" w:hAnsi="Times New Roman" w:cs="Times New Roman"/>
        </w:rPr>
        <w:t>ч</w:t>
      </w:r>
      <w:r w:rsidR="00C04398">
        <w:rPr>
          <w:rFonts w:ascii="Times New Roman" w:hAnsi="Times New Roman" w:cs="Times New Roman"/>
        </w:rPr>
        <w:t>итательск</w:t>
      </w:r>
      <w:r w:rsidR="004D511A">
        <w:rPr>
          <w:rFonts w:ascii="Times New Roman" w:hAnsi="Times New Roman" w:cs="Times New Roman"/>
        </w:rPr>
        <w:t>ой</w:t>
      </w:r>
      <w:r w:rsidR="00C04398">
        <w:rPr>
          <w:rFonts w:ascii="Times New Roman" w:hAnsi="Times New Roman" w:cs="Times New Roman"/>
        </w:rPr>
        <w:t xml:space="preserve"> революци</w:t>
      </w:r>
      <w:r w:rsidR="004D511A">
        <w:rPr>
          <w:rFonts w:ascii="Times New Roman" w:hAnsi="Times New Roman" w:cs="Times New Roman"/>
        </w:rPr>
        <w:t>и</w:t>
      </w:r>
      <w:r w:rsidR="00C04398">
        <w:rPr>
          <w:rFonts w:ascii="Times New Roman" w:hAnsi="Times New Roman" w:cs="Times New Roman"/>
        </w:rPr>
        <w:t>»</w:t>
      </w:r>
      <w:r w:rsidR="00183095" w:rsidRPr="00676C55">
        <w:rPr>
          <w:rFonts w:ascii="Times New Roman" w:hAnsi="Times New Roman" w:cs="Times New Roman"/>
        </w:rPr>
        <w:t xml:space="preserve"> </w:t>
      </w:r>
      <w:r w:rsidR="00183095">
        <w:rPr>
          <w:rFonts w:ascii="Times New Roman" w:hAnsi="Times New Roman" w:cs="Times New Roman"/>
          <w:lang w:val="en-US"/>
        </w:rPr>
        <w:t>XVIII</w:t>
      </w:r>
      <w:r w:rsidR="00183095">
        <w:rPr>
          <w:rFonts w:ascii="Times New Roman" w:hAnsi="Times New Roman" w:cs="Times New Roman"/>
        </w:rPr>
        <w:t xml:space="preserve"> века</w:t>
      </w:r>
      <w:r w:rsidR="00C04398">
        <w:rPr>
          <w:rFonts w:ascii="Times New Roman" w:hAnsi="Times New Roman" w:cs="Times New Roman"/>
        </w:rPr>
        <w:t xml:space="preserve"> </w:t>
      </w:r>
      <w:r w:rsidR="003C32A9">
        <w:rPr>
          <w:rFonts w:ascii="Times New Roman" w:hAnsi="Times New Roman" w:cs="Times New Roman"/>
        </w:rPr>
        <w:t>«</w:t>
      </w:r>
      <w:r w:rsidR="00C04398">
        <w:rPr>
          <w:rFonts w:ascii="Times New Roman" w:hAnsi="Times New Roman" w:cs="Times New Roman"/>
        </w:rPr>
        <w:t>способност</w:t>
      </w:r>
      <w:r w:rsidR="007D224F">
        <w:rPr>
          <w:rFonts w:ascii="Times New Roman" w:hAnsi="Times New Roman" w:cs="Times New Roman"/>
        </w:rPr>
        <w:t>ь</w:t>
      </w:r>
      <w:r w:rsidR="00C04398">
        <w:rPr>
          <w:rFonts w:ascii="Times New Roman" w:hAnsi="Times New Roman" w:cs="Times New Roman"/>
        </w:rPr>
        <w:t xml:space="preserve"> пишущего создавать вымышленные миры</w:t>
      </w:r>
      <w:r w:rsidR="003C32A9">
        <w:rPr>
          <w:rFonts w:ascii="Times New Roman" w:hAnsi="Times New Roman" w:cs="Times New Roman"/>
        </w:rPr>
        <w:t xml:space="preserve"> реализуется под знаком способности читающих эти миры обживать»</w:t>
      </w:r>
      <w:r w:rsidR="00C04398">
        <w:rPr>
          <w:rFonts w:ascii="Times New Roman" w:hAnsi="Times New Roman" w:cs="Times New Roman"/>
        </w:rPr>
        <w:t xml:space="preserve"> </w:t>
      </w:r>
      <w:r w:rsidR="005531FB">
        <w:rPr>
          <w:rFonts w:ascii="Times New Roman" w:hAnsi="Times New Roman" w:cs="Times New Roman"/>
        </w:rPr>
        <w:t>–</w:t>
      </w:r>
      <w:r w:rsidR="007D224F">
        <w:rPr>
          <w:rFonts w:ascii="Times New Roman" w:hAnsi="Times New Roman" w:cs="Times New Roman"/>
        </w:rPr>
        <w:t xml:space="preserve"> то есть</w:t>
      </w:r>
      <w:r w:rsidR="004D511A">
        <w:rPr>
          <w:rFonts w:ascii="Times New Roman" w:hAnsi="Times New Roman" w:cs="Times New Roman"/>
        </w:rPr>
        <w:t xml:space="preserve"> </w:t>
      </w:r>
      <w:r w:rsidR="00C04398">
        <w:rPr>
          <w:rFonts w:ascii="Times New Roman" w:hAnsi="Times New Roman" w:cs="Times New Roman"/>
        </w:rPr>
        <w:t xml:space="preserve">наделять их смыслом, соотносить с личным жизненным, культурным и социальным опытом </w:t>
      </w:r>
      <w:r w:rsidR="00C04398" w:rsidRPr="00B16545">
        <w:rPr>
          <w:rFonts w:ascii="Times New Roman" w:hAnsi="Times New Roman" w:cs="Times New Roman"/>
        </w:rPr>
        <w:t>[</w:t>
      </w:r>
      <w:r w:rsidR="00C04398">
        <w:rPr>
          <w:rFonts w:ascii="Times New Roman" w:hAnsi="Times New Roman" w:cs="Times New Roman"/>
        </w:rPr>
        <w:t>Венедиктова, 2018</w:t>
      </w:r>
      <w:r w:rsidR="00C04398" w:rsidRPr="00B16545">
        <w:rPr>
          <w:rFonts w:ascii="Times New Roman" w:hAnsi="Times New Roman" w:cs="Times New Roman"/>
        </w:rPr>
        <w:t>]</w:t>
      </w:r>
      <w:r w:rsidR="00C043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4398">
        <w:rPr>
          <w:rFonts w:ascii="Times New Roman" w:hAnsi="Times New Roman" w:cs="Times New Roman"/>
        </w:rPr>
        <w:t>С.Н. Зенкин</w:t>
      </w:r>
      <w:r>
        <w:rPr>
          <w:rFonts w:ascii="Times New Roman" w:hAnsi="Times New Roman" w:cs="Times New Roman"/>
        </w:rPr>
        <w:t>, развивая мысль Р. Барта об исторической природе референциальной иллюзии,</w:t>
      </w:r>
      <w:r w:rsidR="00C04398">
        <w:rPr>
          <w:rFonts w:ascii="Times New Roman" w:hAnsi="Times New Roman" w:cs="Times New Roman"/>
        </w:rPr>
        <w:t xml:space="preserve"> говорит о </w:t>
      </w:r>
      <w:r w:rsidR="00154C5F">
        <w:rPr>
          <w:rFonts w:ascii="Times New Roman" w:hAnsi="Times New Roman" w:cs="Times New Roman"/>
        </w:rPr>
        <w:t xml:space="preserve">произошедшем в </w:t>
      </w:r>
      <w:r w:rsidR="00154C5F">
        <w:rPr>
          <w:rFonts w:ascii="Times New Roman" w:hAnsi="Times New Roman" w:cs="Times New Roman"/>
          <w:lang w:val="en-GB"/>
        </w:rPr>
        <w:t>XIX</w:t>
      </w:r>
      <w:r w:rsidR="00154C5F" w:rsidRPr="00B34301">
        <w:rPr>
          <w:rFonts w:ascii="Times New Roman" w:hAnsi="Times New Roman" w:cs="Times New Roman"/>
        </w:rPr>
        <w:t xml:space="preserve"> </w:t>
      </w:r>
      <w:r w:rsidR="00154C5F">
        <w:rPr>
          <w:rFonts w:ascii="Times New Roman" w:hAnsi="Times New Roman" w:cs="Times New Roman"/>
        </w:rPr>
        <w:t xml:space="preserve">веке </w:t>
      </w:r>
      <w:r w:rsidR="004D511A">
        <w:rPr>
          <w:rFonts w:ascii="Times New Roman" w:hAnsi="Times New Roman" w:cs="Times New Roman"/>
        </w:rPr>
        <w:t>сломе в представлениях</w:t>
      </w:r>
      <w:r w:rsidR="00C04398">
        <w:rPr>
          <w:rFonts w:ascii="Times New Roman" w:hAnsi="Times New Roman" w:cs="Times New Roman"/>
        </w:rPr>
        <w:t xml:space="preserve"> о </w:t>
      </w:r>
      <w:r w:rsidR="00154C5F">
        <w:rPr>
          <w:rFonts w:ascii="Times New Roman" w:hAnsi="Times New Roman" w:cs="Times New Roman"/>
        </w:rPr>
        <w:t xml:space="preserve">литературном </w:t>
      </w:r>
      <w:r w:rsidR="00C04398">
        <w:rPr>
          <w:rFonts w:ascii="Times New Roman" w:hAnsi="Times New Roman" w:cs="Times New Roman"/>
        </w:rPr>
        <w:t xml:space="preserve">правдоподобии: «Современная литература отходит от правдоподобия </w:t>
      </w:r>
      <w:r w:rsidR="00B76DBB" w:rsidRPr="00B76DBB">
        <w:rPr>
          <w:rFonts w:ascii="Times New Roman" w:hAnsi="Times New Roman" w:cs="Times New Roman"/>
        </w:rPr>
        <w:t>“</w:t>
      </w:r>
      <w:r w:rsidR="00C04398">
        <w:rPr>
          <w:rFonts w:ascii="Times New Roman" w:hAnsi="Times New Roman" w:cs="Times New Roman"/>
        </w:rPr>
        <w:t>типов</w:t>
      </w:r>
      <w:r w:rsidR="00B76DBB" w:rsidRPr="00B76DBB">
        <w:rPr>
          <w:rFonts w:ascii="Times New Roman" w:hAnsi="Times New Roman" w:cs="Times New Roman"/>
        </w:rPr>
        <w:t>”</w:t>
      </w:r>
      <w:r w:rsidR="00C04398">
        <w:rPr>
          <w:rFonts w:ascii="Times New Roman" w:hAnsi="Times New Roman" w:cs="Times New Roman"/>
        </w:rPr>
        <w:t>; референциальная иллюзи</w:t>
      </w:r>
      <w:r w:rsidR="00D537E6">
        <w:rPr>
          <w:rFonts w:ascii="Times New Roman" w:hAnsi="Times New Roman" w:cs="Times New Roman"/>
        </w:rPr>
        <w:t>я</w:t>
      </w:r>
      <w:r w:rsidR="00C04398">
        <w:rPr>
          <w:rFonts w:ascii="Times New Roman" w:hAnsi="Times New Roman" w:cs="Times New Roman"/>
        </w:rPr>
        <w:t xml:space="preserve"> в </w:t>
      </w:r>
      <w:r w:rsidR="00C04398">
        <w:rPr>
          <w:rFonts w:ascii="Times New Roman" w:hAnsi="Times New Roman" w:cs="Times New Roman"/>
        </w:rPr>
        <w:lastRenderedPageBreak/>
        <w:t xml:space="preserve">ней переживается не тогда, когда мы можем предсказать поведение персонажа по его </w:t>
      </w:r>
      <w:r w:rsidR="00B76DBB" w:rsidRPr="00B76DBB">
        <w:rPr>
          <w:rFonts w:ascii="Times New Roman" w:hAnsi="Times New Roman" w:cs="Times New Roman"/>
        </w:rPr>
        <w:t>“</w:t>
      </w:r>
      <w:r w:rsidR="00C04398">
        <w:rPr>
          <w:rFonts w:ascii="Times New Roman" w:hAnsi="Times New Roman" w:cs="Times New Roman"/>
        </w:rPr>
        <w:t>характеру</w:t>
      </w:r>
      <w:r w:rsidR="00B76DBB" w:rsidRPr="00B76DBB">
        <w:rPr>
          <w:rFonts w:ascii="Times New Roman" w:hAnsi="Times New Roman" w:cs="Times New Roman"/>
        </w:rPr>
        <w:t>”</w:t>
      </w:r>
      <w:r w:rsidR="00C04398">
        <w:rPr>
          <w:rFonts w:ascii="Times New Roman" w:hAnsi="Times New Roman" w:cs="Times New Roman"/>
        </w:rPr>
        <w:t xml:space="preserve">, а, наоборот, когда эта схема характера бывает резко нарушена» </w:t>
      </w:r>
      <w:r w:rsidR="00C04398" w:rsidRPr="00B16545">
        <w:rPr>
          <w:rFonts w:ascii="Times New Roman" w:hAnsi="Times New Roman" w:cs="Times New Roman"/>
        </w:rPr>
        <w:t>[</w:t>
      </w:r>
      <w:r w:rsidR="00C04398">
        <w:rPr>
          <w:rFonts w:ascii="Times New Roman" w:hAnsi="Times New Roman" w:cs="Times New Roman"/>
        </w:rPr>
        <w:t>Зенкин, 2018</w:t>
      </w:r>
      <w:r w:rsidR="00C04398" w:rsidRPr="00B16545">
        <w:rPr>
          <w:rFonts w:ascii="Times New Roman" w:hAnsi="Times New Roman" w:cs="Times New Roman"/>
        </w:rPr>
        <w:t>]</w:t>
      </w:r>
      <w:r w:rsidR="00C04398">
        <w:rPr>
          <w:rFonts w:ascii="Times New Roman" w:hAnsi="Times New Roman" w:cs="Times New Roman"/>
        </w:rPr>
        <w:t>.</w:t>
      </w:r>
      <w:r w:rsidR="004D511A">
        <w:rPr>
          <w:rFonts w:ascii="Times New Roman" w:hAnsi="Times New Roman" w:cs="Times New Roman"/>
        </w:rPr>
        <w:t xml:space="preserve"> </w:t>
      </w:r>
    </w:p>
    <w:p w14:paraId="633BE32A" w14:textId="7E862545" w:rsidR="00E92309" w:rsidRDefault="004D511A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</w:t>
      </w:r>
      <w:r w:rsidR="00676C55">
        <w:rPr>
          <w:rFonts w:ascii="Times New Roman" w:hAnsi="Times New Roman" w:cs="Times New Roman"/>
        </w:rPr>
        <w:t xml:space="preserve"> все основания предполагать, что м</w:t>
      </w:r>
      <w:r w:rsidR="00C04398">
        <w:rPr>
          <w:rFonts w:ascii="Times New Roman" w:hAnsi="Times New Roman" w:cs="Times New Roman"/>
        </w:rPr>
        <w:t xml:space="preserve">еханизм </w:t>
      </w:r>
      <w:r w:rsidR="00C04398" w:rsidRPr="00F71A88">
        <w:rPr>
          <w:rFonts w:ascii="Times New Roman" w:hAnsi="Times New Roman" w:cs="Times New Roman"/>
          <w:i/>
          <w:iCs/>
        </w:rPr>
        <w:t>эффекта правдоподобия</w:t>
      </w:r>
      <w:r w:rsidR="00C04398">
        <w:rPr>
          <w:rFonts w:ascii="Times New Roman" w:hAnsi="Times New Roman" w:cs="Times New Roman"/>
        </w:rPr>
        <w:t xml:space="preserve"> </w:t>
      </w:r>
      <w:r w:rsidR="00676C55">
        <w:rPr>
          <w:rFonts w:ascii="Times New Roman" w:hAnsi="Times New Roman" w:cs="Times New Roman"/>
        </w:rPr>
        <w:t>исторически</w:t>
      </w:r>
      <w:r w:rsidR="00C04398">
        <w:rPr>
          <w:rFonts w:ascii="Times New Roman" w:hAnsi="Times New Roman" w:cs="Times New Roman"/>
        </w:rPr>
        <w:t xml:space="preserve"> изменчив</w:t>
      </w:r>
      <w:r w:rsidR="00676C55">
        <w:rPr>
          <w:rFonts w:ascii="Times New Roman" w:hAnsi="Times New Roman" w:cs="Times New Roman"/>
        </w:rPr>
        <w:t>,</w:t>
      </w:r>
      <w:r w:rsidR="00F61B3A">
        <w:rPr>
          <w:rFonts w:ascii="Times New Roman" w:hAnsi="Times New Roman" w:cs="Times New Roman"/>
        </w:rPr>
        <w:t xml:space="preserve"> </w:t>
      </w:r>
      <w:r w:rsidR="00676C55">
        <w:rPr>
          <w:rFonts w:ascii="Times New Roman" w:hAnsi="Times New Roman" w:cs="Times New Roman"/>
        </w:rPr>
        <w:t>зависи</w:t>
      </w:r>
      <w:r>
        <w:rPr>
          <w:rFonts w:ascii="Times New Roman" w:hAnsi="Times New Roman" w:cs="Times New Roman"/>
        </w:rPr>
        <w:t xml:space="preserve">м </w:t>
      </w:r>
      <w:r w:rsidR="00676C55">
        <w:rPr>
          <w:rFonts w:ascii="Times New Roman" w:hAnsi="Times New Roman" w:cs="Times New Roman"/>
        </w:rPr>
        <w:t>от</w:t>
      </w:r>
      <w:r w:rsidR="00E31193">
        <w:rPr>
          <w:rFonts w:ascii="Times New Roman" w:hAnsi="Times New Roman" w:cs="Times New Roman"/>
        </w:rPr>
        <w:t xml:space="preserve"> развития медиа, </w:t>
      </w:r>
      <w:r w:rsidR="00E92309">
        <w:rPr>
          <w:rFonts w:ascii="Times New Roman" w:hAnsi="Times New Roman" w:cs="Times New Roman"/>
        </w:rPr>
        <w:t>функций</w:t>
      </w:r>
      <w:r>
        <w:rPr>
          <w:rFonts w:ascii="Times New Roman" w:hAnsi="Times New Roman" w:cs="Times New Roman"/>
        </w:rPr>
        <w:t xml:space="preserve"> текста и его </w:t>
      </w:r>
      <w:r w:rsidR="00E31193">
        <w:rPr>
          <w:rFonts w:ascii="Times New Roman" w:hAnsi="Times New Roman" w:cs="Times New Roman"/>
        </w:rPr>
        <w:t xml:space="preserve">положения в культурной иерархии, </w:t>
      </w:r>
      <w:r w:rsidR="00676C55">
        <w:rPr>
          <w:rFonts w:ascii="Times New Roman" w:hAnsi="Times New Roman" w:cs="Times New Roman"/>
        </w:rPr>
        <w:t>подвижности</w:t>
      </w:r>
      <w:r w:rsidR="00F71A88">
        <w:rPr>
          <w:rFonts w:ascii="Times New Roman" w:hAnsi="Times New Roman" w:cs="Times New Roman"/>
        </w:rPr>
        <w:t xml:space="preserve"> </w:t>
      </w:r>
      <w:r w:rsidR="00E31193">
        <w:rPr>
          <w:rFonts w:ascii="Times New Roman" w:hAnsi="Times New Roman" w:cs="Times New Roman"/>
        </w:rPr>
        <w:t>рамок восприятия (</w:t>
      </w:r>
      <w:r w:rsidR="00141BD0">
        <w:rPr>
          <w:rFonts w:ascii="Times New Roman" w:hAnsi="Times New Roman" w:cs="Times New Roman"/>
        </w:rPr>
        <w:t xml:space="preserve">культурных, </w:t>
      </w:r>
      <w:r w:rsidR="00E31193">
        <w:rPr>
          <w:rFonts w:ascii="Times New Roman" w:hAnsi="Times New Roman" w:cs="Times New Roman"/>
        </w:rPr>
        <w:t>жанровых, дискурсивных, социальных) и т.д.</w:t>
      </w:r>
      <w:r w:rsidR="00F61B3A">
        <w:rPr>
          <w:rFonts w:ascii="Times New Roman" w:hAnsi="Times New Roman" w:cs="Times New Roman"/>
        </w:rPr>
        <w:t xml:space="preserve"> </w:t>
      </w:r>
      <w:r w:rsidR="00E92309">
        <w:rPr>
          <w:rFonts w:ascii="Times New Roman" w:hAnsi="Times New Roman" w:cs="Times New Roman"/>
        </w:rPr>
        <w:t>Число исследований по данной тематике растет, что не случайно: это способ через культурное прошлое найти подступ к живой актуальности сегодняшней жизни.</w:t>
      </w:r>
    </w:p>
    <w:p w14:paraId="3CF36DD8" w14:textId="77777777" w:rsidR="00D61617" w:rsidRPr="007A40D9" w:rsidRDefault="00D61617" w:rsidP="000C7E8C">
      <w:pPr>
        <w:spacing w:after="120"/>
        <w:ind w:firstLine="709"/>
        <w:rPr>
          <w:rFonts w:ascii="Times New Roman" w:hAnsi="Times New Roman" w:cs="Times New Roman"/>
        </w:rPr>
      </w:pPr>
    </w:p>
    <w:p w14:paraId="0B86A192" w14:textId="77777777" w:rsidR="00C04398" w:rsidRDefault="00F71A88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конференции м</w:t>
      </w:r>
      <w:r w:rsidR="00C04398">
        <w:rPr>
          <w:rFonts w:ascii="Times New Roman" w:hAnsi="Times New Roman" w:cs="Times New Roman"/>
        </w:rPr>
        <w:t>ы предлагаем рассмотреть</w:t>
      </w:r>
      <w:r w:rsidR="00F61B3A">
        <w:rPr>
          <w:rFonts w:ascii="Times New Roman" w:hAnsi="Times New Roman" w:cs="Times New Roman"/>
        </w:rPr>
        <w:t>,</w:t>
      </w:r>
      <w:r w:rsidR="00C04398">
        <w:rPr>
          <w:rFonts w:ascii="Times New Roman" w:hAnsi="Times New Roman" w:cs="Times New Roman"/>
        </w:rPr>
        <w:t xml:space="preserve"> </w:t>
      </w:r>
    </w:p>
    <w:p w14:paraId="46F11350" w14:textId="2A539C7D" w:rsidR="00F71A88" w:rsidRDefault="00C04398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1" w:name="_Hlk19053657"/>
      <w:r>
        <w:rPr>
          <w:rFonts w:ascii="Times New Roman" w:hAnsi="Times New Roman" w:cs="Times New Roman"/>
        </w:rPr>
        <w:t xml:space="preserve">Как </w:t>
      </w:r>
      <w:r w:rsidR="00E92309" w:rsidRPr="00E92309">
        <w:rPr>
          <w:rFonts w:ascii="Times New Roman" w:hAnsi="Times New Roman" w:cs="Times New Roman"/>
          <w:i/>
        </w:rPr>
        <w:t>эффект правдоподобия</w:t>
      </w:r>
      <w:r w:rsidR="00E92309">
        <w:rPr>
          <w:rFonts w:ascii="Times New Roman" w:hAnsi="Times New Roman" w:cs="Times New Roman"/>
        </w:rPr>
        <w:t xml:space="preserve"> создается и работает </w:t>
      </w:r>
      <w:r>
        <w:rPr>
          <w:rFonts w:ascii="Times New Roman" w:hAnsi="Times New Roman" w:cs="Times New Roman"/>
        </w:rPr>
        <w:t>в разных исторически</w:t>
      </w:r>
      <w:r w:rsidR="00F71A88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 культурных контекста</w:t>
      </w:r>
      <w:r w:rsidR="00F71A88">
        <w:rPr>
          <w:rFonts w:ascii="Times New Roman" w:hAnsi="Times New Roman" w:cs="Times New Roman"/>
        </w:rPr>
        <w:t>х</w:t>
      </w:r>
      <w:r w:rsidR="00676C55">
        <w:rPr>
          <w:rFonts w:ascii="Times New Roman" w:hAnsi="Times New Roman" w:cs="Times New Roman"/>
        </w:rPr>
        <w:t xml:space="preserve"> </w:t>
      </w:r>
      <w:r w:rsidR="00F61B3A">
        <w:rPr>
          <w:rFonts w:ascii="Times New Roman" w:hAnsi="Times New Roman" w:cs="Times New Roman"/>
        </w:rPr>
        <w:t>(можно ли говорить</w:t>
      </w:r>
      <w:r w:rsidR="00352519">
        <w:rPr>
          <w:rFonts w:ascii="Times New Roman" w:hAnsi="Times New Roman" w:cs="Times New Roman"/>
        </w:rPr>
        <w:t xml:space="preserve"> </w:t>
      </w:r>
      <w:r w:rsidR="00F61B3A">
        <w:rPr>
          <w:rFonts w:ascii="Times New Roman" w:hAnsi="Times New Roman" w:cs="Times New Roman"/>
        </w:rPr>
        <w:t xml:space="preserve">о </w:t>
      </w:r>
      <w:r w:rsidR="00E92309">
        <w:rPr>
          <w:rFonts w:ascii="Times New Roman" w:hAnsi="Times New Roman" w:cs="Times New Roman"/>
        </w:rPr>
        <w:t xml:space="preserve">его </w:t>
      </w:r>
      <w:r w:rsidR="00F61B3A">
        <w:rPr>
          <w:rFonts w:ascii="Times New Roman" w:hAnsi="Times New Roman" w:cs="Times New Roman"/>
        </w:rPr>
        <w:t>национально-культурной специфике?),</w:t>
      </w:r>
      <w:r w:rsidR="00676C5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F61B3A">
        <w:rPr>
          <w:rFonts w:ascii="Times New Roman" w:hAnsi="Times New Roman" w:cs="Times New Roman"/>
        </w:rPr>
        <w:t xml:space="preserve">разных </w:t>
      </w:r>
      <w:r>
        <w:rPr>
          <w:rFonts w:ascii="Times New Roman" w:hAnsi="Times New Roman" w:cs="Times New Roman"/>
        </w:rPr>
        <w:t>модусах художественности (реалистическом, фантастическом, утопическом и т.д.)</w:t>
      </w:r>
      <w:r w:rsidR="00F61B3A">
        <w:rPr>
          <w:rFonts w:ascii="Times New Roman" w:hAnsi="Times New Roman" w:cs="Times New Roman"/>
        </w:rPr>
        <w:t xml:space="preserve"> и в разных жанрах</w:t>
      </w:r>
      <w:r w:rsidR="00F71A88">
        <w:rPr>
          <w:rFonts w:ascii="Times New Roman" w:hAnsi="Times New Roman" w:cs="Times New Roman"/>
        </w:rPr>
        <w:t>?</w:t>
      </w:r>
      <w:r w:rsidR="00F61B3A">
        <w:rPr>
          <w:rFonts w:ascii="Times New Roman" w:hAnsi="Times New Roman" w:cs="Times New Roman"/>
        </w:rPr>
        <w:t xml:space="preserve"> Например, </w:t>
      </w:r>
      <w:r w:rsidR="00E92309">
        <w:rPr>
          <w:rFonts w:ascii="Times New Roman" w:hAnsi="Times New Roman" w:cs="Times New Roman"/>
        </w:rPr>
        <w:t>«в</w:t>
      </w:r>
      <w:r w:rsidR="00F61B3A">
        <w:rPr>
          <w:rFonts w:ascii="Times New Roman" w:hAnsi="Times New Roman" w:cs="Times New Roman"/>
        </w:rPr>
        <w:t>ерим» ли мы детективу так же, как историческому или фантастическому роману?</w:t>
      </w:r>
    </w:p>
    <w:p w14:paraId="297EC386" w14:textId="428646BD" w:rsidR="00C04398" w:rsidRDefault="00F71A88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bookmarkStart w:id="2" w:name="_Hlk19053877"/>
      <w:bookmarkEnd w:id="1"/>
      <w:r>
        <w:rPr>
          <w:rFonts w:ascii="Times New Roman" w:hAnsi="Times New Roman" w:cs="Times New Roman"/>
        </w:rPr>
        <w:t>- К</w:t>
      </w:r>
      <w:r w:rsidR="00C04398">
        <w:rPr>
          <w:rFonts w:ascii="Times New Roman" w:hAnsi="Times New Roman" w:cs="Times New Roman"/>
        </w:rPr>
        <w:t>ак развитие других медиа</w:t>
      </w:r>
      <w:r w:rsidR="00F61B3A">
        <w:rPr>
          <w:rFonts w:ascii="Times New Roman" w:hAnsi="Times New Roman" w:cs="Times New Roman"/>
        </w:rPr>
        <w:t>, чем письменность и печать</w:t>
      </w:r>
      <w:r w:rsidR="00C04398">
        <w:rPr>
          <w:rFonts w:ascii="Times New Roman" w:hAnsi="Times New Roman" w:cs="Times New Roman"/>
        </w:rPr>
        <w:t xml:space="preserve"> (фотографии, кинематографа, телевидения, видеоигр, интернета)</w:t>
      </w:r>
      <w:r w:rsidR="005531FB">
        <w:rPr>
          <w:rFonts w:ascii="Times New Roman" w:hAnsi="Times New Roman" w:cs="Times New Roman"/>
        </w:rPr>
        <w:t>,</w:t>
      </w:r>
      <w:r w:rsidR="00C04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влияет</w:t>
      </w:r>
      <w:r w:rsidR="00C04398">
        <w:rPr>
          <w:rFonts w:ascii="Times New Roman" w:hAnsi="Times New Roman" w:cs="Times New Roman"/>
        </w:rPr>
        <w:t xml:space="preserve"> на человеческую с</w:t>
      </w:r>
      <w:r w:rsidR="00676C55">
        <w:rPr>
          <w:rFonts w:ascii="Times New Roman" w:hAnsi="Times New Roman" w:cs="Times New Roman"/>
        </w:rPr>
        <w:t>пособность распознавать вымысел</w:t>
      </w:r>
      <w:r w:rsidR="00FF35AD">
        <w:rPr>
          <w:rFonts w:ascii="Times New Roman" w:hAnsi="Times New Roman" w:cs="Times New Roman"/>
        </w:rPr>
        <w:t xml:space="preserve"> и на работу эффекта правдоподобия в литературе</w:t>
      </w:r>
      <w:r>
        <w:rPr>
          <w:rFonts w:ascii="Times New Roman" w:hAnsi="Times New Roman" w:cs="Times New Roman"/>
        </w:rPr>
        <w:t>?</w:t>
      </w:r>
    </w:p>
    <w:p w14:paraId="7F1FAEE3" w14:textId="43793F95" w:rsidR="00C04398" w:rsidRDefault="00C04398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1A88">
        <w:rPr>
          <w:rFonts w:ascii="Times New Roman" w:hAnsi="Times New Roman" w:cs="Times New Roman"/>
        </w:rPr>
        <w:t xml:space="preserve">С чем могут быть связаны </w:t>
      </w:r>
      <w:r w:rsidR="00183095">
        <w:rPr>
          <w:rFonts w:ascii="Times New Roman" w:hAnsi="Times New Roman" w:cs="Times New Roman"/>
        </w:rPr>
        <w:t xml:space="preserve">и как проявляются </w:t>
      </w:r>
      <w:r w:rsidR="00F71A88">
        <w:rPr>
          <w:rFonts w:ascii="Times New Roman" w:hAnsi="Times New Roman" w:cs="Times New Roman"/>
        </w:rPr>
        <w:t>«сбои» в работе этого механизма</w:t>
      </w:r>
      <w:r w:rsidR="00DF381D">
        <w:rPr>
          <w:rFonts w:ascii="Times New Roman" w:hAnsi="Times New Roman" w:cs="Times New Roman"/>
        </w:rPr>
        <w:t xml:space="preserve">? Чем может быть вызван отказ читателя </w:t>
      </w:r>
      <w:r w:rsidR="00FF35AD">
        <w:rPr>
          <w:rFonts w:ascii="Times New Roman" w:hAnsi="Times New Roman" w:cs="Times New Roman"/>
        </w:rPr>
        <w:t>участвовать</w:t>
      </w:r>
      <w:r w:rsidR="00DF381D">
        <w:rPr>
          <w:rFonts w:ascii="Times New Roman" w:hAnsi="Times New Roman" w:cs="Times New Roman"/>
        </w:rPr>
        <w:t xml:space="preserve"> </w:t>
      </w:r>
      <w:r w:rsidR="00FF35AD">
        <w:rPr>
          <w:rFonts w:ascii="Times New Roman" w:hAnsi="Times New Roman" w:cs="Times New Roman"/>
        </w:rPr>
        <w:t>в</w:t>
      </w:r>
      <w:r w:rsidR="00DF381D">
        <w:rPr>
          <w:rFonts w:ascii="Times New Roman" w:hAnsi="Times New Roman" w:cs="Times New Roman"/>
        </w:rPr>
        <w:t xml:space="preserve"> </w:t>
      </w:r>
      <w:r w:rsidR="00FF35AD">
        <w:rPr>
          <w:rFonts w:ascii="Times New Roman" w:hAnsi="Times New Roman" w:cs="Times New Roman"/>
        </w:rPr>
        <w:t>предлагаемой</w:t>
      </w:r>
      <w:r w:rsidR="00DF381D">
        <w:rPr>
          <w:rFonts w:ascii="Times New Roman" w:hAnsi="Times New Roman" w:cs="Times New Roman"/>
        </w:rPr>
        <w:t xml:space="preserve"> автором </w:t>
      </w:r>
      <w:r w:rsidR="00FF35AD">
        <w:rPr>
          <w:rFonts w:ascii="Times New Roman" w:hAnsi="Times New Roman" w:cs="Times New Roman"/>
        </w:rPr>
        <w:t>игре</w:t>
      </w:r>
      <w:r w:rsidR="00DF381D">
        <w:rPr>
          <w:rFonts w:ascii="Times New Roman" w:hAnsi="Times New Roman" w:cs="Times New Roman"/>
        </w:rPr>
        <w:t xml:space="preserve">? – </w:t>
      </w:r>
      <w:r w:rsidR="00FF35AD">
        <w:rPr>
          <w:rFonts w:ascii="Times New Roman" w:hAnsi="Times New Roman" w:cs="Times New Roman"/>
        </w:rPr>
        <w:t>Только ли п</w:t>
      </w:r>
      <w:r w:rsidR="00DF381D">
        <w:rPr>
          <w:rFonts w:ascii="Times New Roman" w:hAnsi="Times New Roman" w:cs="Times New Roman"/>
        </w:rPr>
        <w:t>ричина в мастерстве писателя</w:t>
      </w:r>
      <w:r w:rsidR="00FF35AD">
        <w:rPr>
          <w:rFonts w:ascii="Times New Roman" w:hAnsi="Times New Roman" w:cs="Times New Roman"/>
        </w:rPr>
        <w:t>, или стоит говорить о более сложных культурных процессах?</w:t>
      </w:r>
    </w:p>
    <w:p w14:paraId="3CB0201F" w14:textId="00FF9449" w:rsidR="005531FB" w:rsidRDefault="005531FB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меняется </w:t>
      </w:r>
      <w:r w:rsidR="00BC40B3">
        <w:rPr>
          <w:rFonts w:ascii="Times New Roman" w:hAnsi="Times New Roman" w:cs="Times New Roman"/>
        </w:rPr>
        <w:t>функционирование</w:t>
      </w:r>
      <w:r>
        <w:rPr>
          <w:rFonts w:ascii="Times New Roman" w:hAnsi="Times New Roman" w:cs="Times New Roman"/>
        </w:rPr>
        <w:t xml:space="preserve"> </w:t>
      </w:r>
      <w:r w:rsidRPr="005531FB">
        <w:rPr>
          <w:rFonts w:ascii="Times New Roman" w:hAnsi="Times New Roman" w:cs="Times New Roman"/>
          <w:i/>
          <w:iCs/>
        </w:rPr>
        <w:t>эффекта правдоподобия</w:t>
      </w:r>
      <w:r>
        <w:rPr>
          <w:rFonts w:ascii="Times New Roman" w:hAnsi="Times New Roman" w:cs="Times New Roman"/>
        </w:rPr>
        <w:t xml:space="preserve"> в современной литературе с учетом развития цифровых технологий и в целом цифровизации коммуникативной среды?</w:t>
      </w:r>
    </w:p>
    <w:p w14:paraId="67E872B5" w14:textId="2C0B3C80" w:rsidR="008F17F3" w:rsidRDefault="008F17F3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Какие актуальные научные разработки этой </w:t>
      </w:r>
      <w:r w:rsidR="003E396C">
        <w:rPr>
          <w:rFonts w:ascii="Times New Roman" w:hAnsi="Times New Roman" w:cs="Times New Roman"/>
        </w:rPr>
        <w:t>проблематики</w:t>
      </w:r>
      <w:r>
        <w:rPr>
          <w:rFonts w:ascii="Times New Roman" w:hAnsi="Times New Roman" w:cs="Times New Roman"/>
        </w:rPr>
        <w:t xml:space="preserve"> предлагают </w:t>
      </w:r>
      <w:r w:rsidR="0007176E">
        <w:rPr>
          <w:rFonts w:ascii="Times New Roman" w:hAnsi="Times New Roman" w:cs="Times New Roman"/>
        </w:rPr>
        <w:t>теория литературы</w:t>
      </w:r>
      <w:r w:rsidR="003C3B10">
        <w:rPr>
          <w:rFonts w:ascii="Times New Roman" w:hAnsi="Times New Roman" w:cs="Times New Roman"/>
        </w:rPr>
        <w:t>,</w:t>
      </w:r>
      <w:r w:rsidR="00071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нарратология, </w:t>
      </w:r>
      <w:r w:rsidR="0007176E">
        <w:rPr>
          <w:rFonts w:ascii="Times New Roman" w:hAnsi="Times New Roman" w:cs="Times New Roman"/>
        </w:rPr>
        <w:t xml:space="preserve">философия, </w:t>
      </w:r>
      <w:r>
        <w:rPr>
          <w:rFonts w:ascii="Times New Roman" w:hAnsi="Times New Roman" w:cs="Times New Roman"/>
        </w:rPr>
        <w:t>когнитивистика, культурологические исследовани</w:t>
      </w:r>
      <w:r w:rsidR="0007176E">
        <w:rPr>
          <w:rFonts w:ascii="Times New Roman" w:hAnsi="Times New Roman" w:cs="Times New Roman"/>
        </w:rPr>
        <w:t>я</w:t>
      </w:r>
      <w:r w:rsidR="00DA2EBA">
        <w:rPr>
          <w:rFonts w:ascii="Times New Roman" w:hAnsi="Times New Roman" w:cs="Times New Roman"/>
        </w:rPr>
        <w:t xml:space="preserve"> и другие дисциплины</w:t>
      </w:r>
      <w:r>
        <w:rPr>
          <w:rFonts w:ascii="Times New Roman" w:hAnsi="Times New Roman" w:cs="Times New Roman"/>
        </w:rPr>
        <w:t>?</w:t>
      </w:r>
    </w:p>
    <w:bookmarkEnd w:id="2"/>
    <w:p w14:paraId="06B2B6E3" w14:textId="111EDDE3" w:rsidR="0007176E" w:rsidRDefault="0007176E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14:paraId="76D91FB8" w14:textId="086551EF" w:rsidR="00DA2EBA" w:rsidRDefault="0007176E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конференции приглашаются </w:t>
      </w:r>
      <w:r w:rsidR="00E41563">
        <w:rPr>
          <w:rFonts w:ascii="Times New Roman" w:hAnsi="Times New Roman" w:cs="Times New Roman"/>
        </w:rPr>
        <w:t>филологи</w:t>
      </w:r>
      <w:r>
        <w:rPr>
          <w:rFonts w:ascii="Times New Roman" w:hAnsi="Times New Roman" w:cs="Times New Roman"/>
        </w:rPr>
        <w:t xml:space="preserve">, культурологи, социологи, философы </w:t>
      </w:r>
      <w:r w:rsidR="00DA2E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в целом</w:t>
      </w:r>
      <w:r w:rsidR="00DA2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ученые, интересующиеся проблемой эффекта реальности в литературе, иммерсивностью, теорией возможный миров в </w:t>
      </w:r>
      <w:r w:rsidR="00E41563"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</w:rPr>
        <w:t xml:space="preserve"> аспектах.</w:t>
      </w:r>
    </w:p>
    <w:p w14:paraId="3A428FF8" w14:textId="1CF83F1E" w:rsidR="00DA2EBA" w:rsidRDefault="00DA2EBA" w:rsidP="00AB182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конференции планируется отдельная «творческая» секция с участием писателей, преподавателей, теоретиков и методологов творческого письма.</w:t>
      </w:r>
    </w:p>
    <w:p w14:paraId="46FF1CBE" w14:textId="7A9A14FF" w:rsidR="00F452E5" w:rsidRPr="00D61617" w:rsidRDefault="00F452E5" w:rsidP="000C7E8C">
      <w:pPr>
        <w:spacing w:after="120"/>
        <w:ind w:firstLine="709"/>
        <w:rPr>
          <w:rFonts w:ascii="Times New Roman" w:hAnsi="Times New Roman" w:cs="Times New Roman"/>
        </w:rPr>
      </w:pPr>
    </w:p>
    <w:p w14:paraId="04247633" w14:textId="71171A67" w:rsidR="00DA2EBA" w:rsidRPr="007A40D9" w:rsidRDefault="007A40D9" w:rsidP="00AB1826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ФИО с указанием места работы/учебы, т</w:t>
      </w:r>
      <w:r w:rsidR="00DA2EBA" w:rsidRPr="00DA2EBA">
        <w:rPr>
          <w:rFonts w:ascii="Times New Roman" w:hAnsi="Times New Roman" w:cs="Times New Roman"/>
          <w:b/>
          <w:bCs/>
        </w:rPr>
        <w:t>ему доклада, тезисы (объемом до 1000 знаков с пробелами), короткую автобиографию (до 500 знаков с пробелами) присылать до 10 января 2020 года на адрес:</w:t>
      </w:r>
      <w:r w:rsidR="00DA2EBA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realityeffect</w:t>
      </w:r>
      <w:proofErr w:type="spellEnd"/>
      <w:r w:rsidRPr="007A40D9">
        <w:rPr>
          <w:rFonts w:ascii="Times New Roman" w:hAnsi="Times New Roman" w:cs="Times New Roman"/>
          <w:b/>
          <w:bCs/>
        </w:rPr>
        <w:t>_2020@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7A40D9"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14:paraId="34410BAB" w14:textId="3E6963C1" w:rsidR="00DB56EA" w:rsidRDefault="00DB56EA" w:rsidP="000C7E8C">
      <w:pPr>
        <w:spacing w:after="120"/>
        <w:ind w:firstLine="709"/>
        <w:rPr>
          <w:rFonts w:ascii="Times New Roman" w:hAnsi="Times New Roman" w:cs="Times New Roman"/>
          <w:b/>
          <w:bCs/>
        </w:rPr>
      </w:pPr>
    </w:p>
    <w:p w14:paraId="0A221F2D" w14:textId="3018F30A" w:rsidR="00DB56EA" w:rsidRPr="0006258C" w:rsidRDefault="00DB56EA" w:rsidP="0006258C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DB56EA" w:rsidRPr="0006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122"/>
    <w:multiLevelType w:val="hybridMultilevel"/>
    <w:tmpl w:val="70140B5C"/>
    <w:lvl w:ilvl="0" w:tplc="17D0C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8"/>
    <w:rsid w:val="0006258C"/>
    <w:rsid w:val="0007176E"/>
    <w:rsid w:val="000C0524"/>
    <w:rsid w:val="000C7E8C"/>
    <w:rsid w:val="000D6C46"/>
    <w:rsid w:val="000F5B2E"/>
    <w:rsid w:val="00141BD0"/>
    <w:rsid w:val="00154C5F"/>
    <w:rsid w:val="00183095"/>
    <w:rsid w:val="001B50AD"/>
    <w:rsid w:val="002473B5"/>
    <w:rsid w:val="002E6FBC"/>
    <w:rsid w:val="00352519"/>
    <w:rsid w:val="003C32A9"/>
    <w:rsid w:val="003C3B10"/>
    <w:rsid w:val="003E396C"/>
    <w:rsid w:val="00416282"/>
    <w:rsid w:val="00417790"/>
    <w:rsid w:val="00456519"/>
    <w:rsid w:val="004D511A"/>
    <w:rsid w:val="005531FB"/>
    <w:rsid w:val="00566C87"/>
    <w:rsid w:val="0065042D"/>
    <w:rsid w:val="006600F1"/>
    <w:rsid w:val="00676C55"/>
    <w:rsid w:val="006A561F"/>
    <w:rsid w:val="007A40D9"/>
    <w:rsid w:val="007D224F"/>
    <w:rsid w:val="008F17F3"/>
    <w:rsid w:val="00A31C54"/>
    <w:rsid w:val="00A74346"/>
    <w:rsid w:val="00AB1826"/>
    <w:rsid w:val="00B30975"/>
    <w:rsid w:val="00B76DBB"/>
    <w:rsid w:val="00BC40B3"/>
    <w:rsid w:val="00C04398"/>
    <w:rsid w:val="00CA5FDC"/>
    <w:rsid w:val="00D155FA"/>
    <w:rsid w:val="00D537E6"/>
    <w:rsid w:val="00D61617"/>
    <w:rsid w:val="00DA2EBA"/>
    <w:rsid w:val="00DA6D2F"/>
    <w:rsid w:val="00DB56EA"/>
    <w:rsid w:val="00DF381D"/>
    <w:rsid w:val="00E31193"/>
    <w:rsid w:val="00E41563"/>
    <w:rsid w:val="00E92309"/>
    <w:rsid w:val="00F452E5"/>
    <w:rsid w:val="00F61B3A"/>
    <w:rsid w:val="00F70723"/>
    <w:rsid w:val="00F71A88"/>
    <w:rsid w:val="00FE697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9530"/>
  <w15:docId w15:val="{7DC7856F-5CA9-4F26-BDE8-DEAF2F2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398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1B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1B3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1B3A"/>
    <w:rPr>
      <w:rFonts w:asciiTheme="minorHAnsi" w:hAnsiTheme="minorHAnsi" w:cstheme="minorBidi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1B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1B3A"/>
    <w:rPr>
      <w:rFonts w:asciiTheme="minorHAnsi" w:hAnsiTheme="minorHAnsi" w:cstheme="minorBid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1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B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3072</Characters>
  <Application>Microsoft Office Word</Application>
  <DocSecurity>0</DocSecurity>
  <Lines>38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Зубов</dc:creator>
  <cp:keywords/>
  <dc:description/>
  <cp:lastModifiedBy>Андрей Федотов</cp:lastModifiedBy>
  <cp:revision>2</cp:revision>
  <cp:lastPrinted>2019-09-22T10:32:00Z</cp:lastPrinted>
  <dcterms:created xsi:type="dcterms:W3CDTF">2019-10-16T14:07:00Z</dcterms:created>
  <dcterms:modified xsi:type="dcterms:W3CDTF">2019-10-16T14:07:00Z</dcterms:modified>
</cp:coreProperties>
</file>